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E3C" w:rsidRDefault="006C3E3C" w:rsidP="002920C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6C3E3C" w:rsidRDefault="006C3E3C" w:rsidP="002920C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6C3E3C" w:rsidRDefault="006C3E3C" w:rsidP="002920C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6C3E3C" w:rsidRDefault="006C3E3C" w:rsidP="002920C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6C3E3C" w:rsidRDefault="006C3E3C" w:rsidP="002920C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6C3E3C" w:rsidRDefault="006C3E3C" w:rsidP="002920C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6C3E3C" w:rsidRDefault="006C3E3C" w:rsidP="002920C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6C3E3C" w:rsidRDefault="006C3E3C" w:rsidP="002920C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6C3E3C" w:rsidRDefault="006C3E3C" w:rsidP="002920C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6C3E3C" w:rsidRDefault="006C3E3C" w:rsidP="002920C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</w:p>
    <w:p w:rsidR="002920CB" w:rsidRDefault="00C51846" w:rsidP="002920C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King &amp;</w:t>
      </w:r>
      <w:proofErr w:type="gramEnd"/>
      <w:r>
        <w:rPr>
          <w:rFonts w:ascii="Times New Roman" w:hAnsi="Times New Roman"/>
          <w:sz w:val="24"/>
          <w:szCs w:val="24"/>
        </w:rPr>
        <w:t xml:space="preserve"> Lawson 1995 Evolution Synopsis</w:t>
      </w:r>
    </w:p>
    <w:p w:rsidR="002920CB" w:rsidRDefault="00C51846" w:rsidP="002920C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</w:t>
      </w:r>
    </w:p>
    <w:p w:rsidR="002920CB" w:rsidRDefault="00C51846" w:rsidP="002920CB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Institutional Affiliation</w:t>
      </w:r>
    </w:p>
    <w:p w:rsidR="002920CB" w:rsidRDefault="002920CB" w:rsidP="002920CB">
      <w:pPr>
        <w:spacing w:after="0" w:line="480" w:lineRule="auto"/>
        <w:rPr>
          <w:rFonts w:ascii="Times New Roman" w:hAnsi="Times New Roman"/>
          <w:sz w:val="24"/>
          <w:szCs w:val="24"/>
        </w:rPr>
      </w:pPr>
    </w:p>
    <w:p w:rsidR="002920CB" w:rsidRPr="002920CB" w:rsidRDefault="00C51846" w:rsidP="003C6DC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3740C" w:rsidRPr="002920CB" w:rsidRDefault="00C51846" w:rsidP="002920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20CB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F8358B">
        <w:rPr>
          <w:rFonts w:ascii="Times New Roman" w:hAnsi="Times New Roman" w:cs="Times New Roman"/>
          <w:sz w:val="24"/>
          <w:szCs w:val="24"/>
        </w:rPr>
        <w:t xml:space="preserve">King and </w:t>
      </w:r>
      <w:r w:rsidR="00F8358B" w:rsidRPr="002920CB">
        <w:rPr>
          <w:rFonts w:ascii="Times New Roman" w:hAnsi="Times New Roman" w:cs="Times New Roman"/>
          <w:sz w:val="24"/>
          <w:szCs w:val="24"/>
        </w:rPr>
        <w:t>Lawson</w:t>
      </w:r>
      <w:r w:rsidR="00F8358B">
        <w:rPr>
          <w:rFonts w:ascii="Times New Roman" w:hAnsi="Times New Roman" w:cs="Times New Roman"/>
          <w:sz w:val="24"/>
          <w:szCs w:val="24"/>
        </w:rPr>
        <w:t xml:space="preserve">’s </w:t>
      </w:r>
      <w:r w:rsidR="00F8358B" w:rsidRPr="002920CB">
        <w:rPr>
          <w:rFonts w:ascii="Times New Roman" w:hAnsi="Times New Roman" w:cs="Times New Roman"/>
          <w:sz w:val="24"/>
          <w:szCs w:val="24"/>
        </w:rPr>
        <w:t>paper</w:t>
      </w:r>
      <w:r w:rsidRPr="002920CB">
        <w:rPr>
          <w:rFonts w:ascii="Times New Roman" w:hAnsi="Times New Roman" w:cs="Times New Roman"/>
          <w:sz w:val="24"/>
          <w:szCs w:val="24"/>
        </w:rPr>
        <w:t xml:space="preserve"> investigates the role of gene flow and evolution in variations among water snakes in Lake Erie.</w:t>
      </w:r>
      <w:r w:rsidR="00FC2510" w:rsidRPr="002920CB">
        <w:rPr>
          <w:rFonts w:ascii="Times New Roman" w:hAnsi="Times New Roman" w:cs="Times New Roman"/>
          <w:sz w:val="24"/>
          <w:szCs w:val="24"/>
        </w:rPr>
        <w:t xml:space="preserve"> The authors note that previous works have focused on the influence of natural selection on population whilst</w:t>
      </w:r>
      <w:r w:rsidR="007B11AA" w:rsidRPr="002920CB">
        <w:rPr>
          <w:rFonts w:ascii="Times New Roman" w:hAnsi="Times New Roman" w:cs="Times New Roman"/>
          <w:sz w:val="24"/>
          <w:szCs w:val="24"/>
        </w:rPr>
        <w:t xml:space="preserve">, comparatively, </w:t>
      </w:r>
      <w:r w:rsidR="00842CFC">
        <w:rPr>
          <w:rFonts w:ascii="Times New Roman" w:hAnsi="Times New Roman" w:cs="Times New Roman"/>
          <w:sz w:val="24"/>
          <w:szCs w:val="24"/>
        </w:rPr>
        <w:t>not much</w:t>
      </w:r>
      <w:r w:rsidR="007B11AA" w:rsidRPr="002920CB">
        <w:rPr>
          <w:rFonts w:ascii="Times New Roman" w:hAnsi="Times New Roman" w:cs="Times New Roman"/>
          <w:sz w:val="24"/>
          <w:szCs w:val="24"/>
        </w:rPr>
        <w:t xml:space="preserve"> is known about gene flow and its impacts on the population. They embark on illustrating how </w:t>
      </w:r>
      <w:r w:rsidR="00EB1F5B" w:rsidRPr="002920CB">
        <w:rPr>
          <w:rFonts w:ascii="Times New Roman" w:hAnsi="Times New Roman" w:cs="Times New Roman"/>
          <w:sz w:val="24"/>
          <w:szCs w:val="24"/>
        </w:rPr>
        <w:t>changes in the allele frequency lead</w:t>
      </w:r>
      <w:r w:rsidR="00D56BBB" w:rsidRPr="002920CB">
        <w:rPr>
          <w:rFonts w:ascii="Times New Roman" w:hAnsi="Times New Roman" w:cs="Times New Roman"/>
          <w:sz w:val="24"/>
          <w:szCs w:val="24"/>
        </w:rPr>
        <w:t xml:space="preserve"> to </w:t>
      </w:r>
      <w:r w:rsidR="007B11AA" w:rsidRPr="002920CB">
        <w:rPr>
          <w:rFonts w:ascii="Times New Roman" w:hAnsi="Times New Roman" w:cs="Times New Roman"/>
          <w:sz w:val="24"/>
          <w:szCs w:val="24"/>
        </w:rPr>
        <w:t xml:space="preserve">patterns of differentiation that </w:t>
      </w:r>
      <w:proofErr w:type="gramStart"/>
      <w:r w:rsidR="007B11AA" w:rsidRPr="002920CB">
        <w:rPr>
          <w:rFonts w:ascii="Times New Roman" w:hAnsi="Times New Roman" w:cs="Times New Roman"/>
          <w:sz w:val="24"/>
          <w:szCs w:val="24"/>
        </w:rPr>
        <w:t>ar</w:t>
      </w:r>
      <w:r w:rsidR="00D56BBB" w:rsidRPr="002920CB">
        <w:rPr>
          <w:rFonts w:ascii="Times New Roman" w:hAnsi="Times New Roman" w:cs="Times New Roman"/>
          <w:sz w:val="24"/>
          <w:szCs w:val="24"/>
        </w:rPr>
        <w:t>e witnessed</w:t>
      </w:r>
      <w:proofErr w:type="gramEnd"/>
      <w:r w:rsidR="00D56BBB" w:rsidRPr="002920CB">
        <w:rPr>
          <w:rFonts w:ascii="Times New Roman" w:hAnsi="Times New Roman" w:cs="Times New Roman"/>
          <w:sz w:val="24"/>
          <w:szCs w:val="24"/>
        </w:rPr>
        <w:t xml:space="preserve"> in nature.</w:t>
      </w:r>
    </w:p>
    <w:p w:rsidR="00D56BBB" w:rsidRPr="002920CB" w:rsidRDefault="00C51846" w:rsidP="002920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20CB">
        <w:rPr>
          <w:rFonts w:ascii="Times New Roman" w:hAnsi="Times New Roman" w:cs="Times New Roman"/>
          <w:sz w:val="24"/>
          <w:szCs w:val="24"/>
        </w:rPr>
        <w:t>Lake Erie water snakes are an ideal population for this study as they have a continuous variation in color patterns</w:t>
      </w:r>
      <w:r w:rsidR="00D077EB" w:rsidRPr="002920CB">
        <w:rPr>
          <w:rFonts w:ascii="Times New Roman" w:hAnsi="Times New Roman" w:cs="Times New Roman"/>
          <w:sz w:val="24"/>
          <w:szCs w:val="24"/>
        </w:rPr>
        <w:t xml:space="preserve"> across the islands.  These variations have resulted in the recognition of the population as either </w:t>
      </w:r>
      <w:r w:rsidR="00676DB4" w:rsidRPr="002920CB">
        <w:rPr>
          <w:rFonts w:ascii="Times New Roman" w:hAnsi="Times New Roman" w:cs="Times New Roman"/>
          <w:sz w:val="24"/>
          <w:szCs w:val="24"/>
        </w:rPr>
        <w:t>“</w:t>
      </w:r>
      <w:r w:rsidR="00D077EB" w:rsidRPr="002920CB">
        <w:rPr>
          <w:rFonts w:ascii="Times New Roman" w:hAnsi="Times New Roman" w:cs="Times New Roman"/>
          <w:sz w:val="24"/>
          <w:szCs w:val="24"/>
        </w:rPr>
        <w:t>island</w:t>
      </w:r>
      <w:r w:rsidR="00676DB4" w:rsidRPr="002920CB">
        <w:rPr>
          <w:rFonts w:ascii="Times New Roman" w:hAnsi="Times New Roman" w:cs="Times New Roman"/>
          <w:sz w:val="24"/>
          <w:szCs w:val="24"/>
        </w:rPr>
        <w:t>”</w:t>
      </w:r>
      <w:r w:rsidR="00D077EB" w:rsidRPr="002920CB">
        <w:rPr>
          <w:rFonts w:ascii="Times New Roman" w:hAnsi="Times New Roman" w:cs="Times New Roman"/>
          <w:sz w:val="24"/>
          <w:szCs w:val="24"/>
        </w:rPr>
        <w:t xml:space="preserve"> or </w:t>
      </w:r>
      <w:r w:rsidR="00676DB4" w:rsidRPr="002920CB">
        <w:rPr>
          <w:rFonts w:ascii="Times New Roman" w:hAnsi="Times New Roman" w:cs="Times New Roman"/>
          <w:sz w:val="24"/>
          <w:szCs w:val="24"/>
        </w:rPr>
        <w:t>“</w:t>
      </w:r>
      <w:r w:rsidR="00D077EB" w:rsidRPr="002920CB">
        <w:rPr>
          <w:rFonts w:ascii="Times New Roman" w:hAnsi="Times New Roman" w:cs="Times New Roman"/>
          <w:sz w:val="24"/>
          <w:szCs w:val="24"/>
        </w:rPr>
        <w:t>mainland</w:t>
      </w:r>
      <w:r w:rsidR="00676DB4" w:rsidRPr="002920CB">
        <w:rPr>
          <w:rFonts w:ascii="Times New Roman" w:hAnsi="Times New Roman" w:cs="Times New Roman"/>
          <w:sz w:val="24"/>
          <w:szCs w:val="24"/>
        </w:rPr>
        <w:t>” snakes. The variations are associated with natural selection because of habitat difference that exposes snakes with reduced patterns to visual predators.</w:t>
      </w:r>
      <w:r w:rsidR="00302AF4" w:rsidRPr="002920CB">
        <w:rPr>
          <w:rFonts w:ascii="Times New Roman" w:hAnsi="Times New Roman" w:cs="Times New Roman"/>
          <w:sz w:val="24"/>
          <w:szCs w:val="24"/>
        </w:rPr>
        <w:t xml:space="preserve"> However</w:t>
      </w:r>
      <w:r w:rsidR="002920CB" w:rsidRPr="002920CB">
        <w:rPr>
          <w:rFonts w:ascii="Times New Roman" w:hAnsi="Times New Roman" w:cs="Times New Roman"/>
          <w:sz w:val="24"/>
          <w:szCs w:val="24"/>
        </w:rPr>
        <w:t>, a</w:t>
      </w:r>
      <w:r w:rsidR="00302AF4" w:rsidRPr="002920CB">
        <w:rPr>
          <w:rFonts w:ascii="Times New Roman" w:hAnsi="Times New Roman" w:cs="Times New Roman"/>
          <w:sz w:val="24"/>
          <w:szCs w:val="24"/>
        </w:rPr>
        <w:t xml:space="preserve"> high frequency of snakes with this characteristic is also associated with the persistence of regular banded snakes to gene flow. This prompts the researchers to hypothesize that there exists </w:t>
      </w:r>
      <w:r>
        <w:rPr>
          <w:rFonts w:ascii="Times New Roman" w:hAnsi="Times New Roman" w:cs="Times New Roman"/>
          <w:sz w:val="24"/>
          <w:szCs w:val="24"/>
        </w:rPr>
        <w:t>equilibrium</w:t>
      </w:r>
      <w:r w:rsidR="00842CFC">
        <w:rPr>
          <w:rFonts w:ascii="Times New Roman" w:hAnsi="Times New Roman" w:cs="Times New Roman"/>
          <w:sz w:val="24"/>
          <w:szCs w:val="24"/>
        </w:rPr>
        <w:t xml:space="preserve"> </w:t>
      </w:r>
      <w:r w:rsidR="00302AF4" w:rsidRPr="002920CB">
        <w:rPr>
          <w:rFonts w:ascii="Times New Roman" w:hAnsi="Times New Roman" w:cs="Times New Roman"/>
          <w:sz w:val="24"/>
          <w:szCs w:val="24"/>
        </w:rPr>
        <w:t xml:space="preserve">between natural selection and gene flow as evident in the water snake populations. </w:t>
      </w:r>
    </w:p>
    <w:p w:rsidR="00302AF4" w:rsidRPr="002920CB" w:rsidRDefault="00C51846" w:rsidP="002920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20CB">
        <w:rPr>
          <w:rFonts w:ascii="Times New Roman" w:hAnsi="Times New Roman" w:cs="Times New Roman"/>
          <w:sz w:val="24"/>
          <w:szCs w:val="24"/>
        </w:rPr>
        <w:t xml:space="preserve">To </w:t>
      </w:r>
      <w:r w:rsidR="00F45A5F" w:rsidRPr="002920CB">
        <w:rPr>
          <w:rFonts w:ascii="Times New Roman" w:hAnsi="Times New Roman" w:cs="Times New Roman"/>
          <w:sz w:val="24"/>
          <w:szCs w:val="24"/>
        </w:rPr>
        <w:t>prove the hypotheses</w:t>
      </w:r>
      <w:r w:rsidR="006B14CF" w:rsidRPr="002920CB">
        <w:rPr>
          <w:rFonts w:ascii="Times New Roman" w:hAnsi="Times New Roman" w:cs="Times New Roman"/>
          <w:sz w:val="24"/>
          <w:szCs w:val="24"/>
        </w:rPr>
        <w:t>, the researchers conducted a survey in which</w:t>
      </w:r>
      <w:r w:rsidR="00842CFC">
        <w:rPr>
          <w:rFonts w:ascii="Times New Roman" w:hAnsi="Times New Roman" w:cs="Times New Roman"/>
          <w:sz w:val="24"/>
          <w:szCs w:val="24"/>
        </w:rPr>
        <w:t xml:space="preserve"> some </w:t>
      </w:r>
      <w:r w:rsidR="006B14CF" w:rsidRPr="002920CB">
        <w:rPr>
          <w:rFonts w:ascii="Times New Roman" w:hAnsi="Times New Roman" w:cs="Times New Roman"/>
          <w:sz w:val="24"/>
          <w:szCs w:val="24"/>
        </w:rPr>
        <w:t xml:space="preserve">samples were collected from snake tails across </w:t>
      </w:r>
      <w:proofErr w:type="gramStart"/>
      <w:r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6B14CF" w:rsidRPr="002920CB">
        <w:rPr>
          <w:rFonts w:ascii="Times New Roman" w:hAnsi="Times New Roman" w:cs="Times New Roman"/>
          <w:sz w:val="24"/>
          <w:szCs w:val="24"/>
        </w:rPr>
        <w:t xml:space="preserve"> island locations and 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="006B14CF" w:rsidRPr="002920CB">
        <w:rPr>
          <w:rFonts w:ascii="Times New Roman" w:hAnsi="Times New Roman" w:cs="Times New Roman"/>
          <w:sz w:val="24"/>
          <w:szCs w:val="24"/>
        </w:rPr>
        <w:t>mainland locations.</w:t>
      </w:r>
      <w:r w:rsidR="00C14D47" w:rsidRPr="002920CB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>y</w:t>
      </w:r>
      <w:r w:rsidR="00C14D47" w:rsidRPr="002920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4D47" w:rsidRPr="002920CB">
        <w:rPr>
          <w:rFonts w:ascii="Times New Roman" w:hAnsi="Times New Roman" w:cs="Times New Roman"/>
          <w:sz w:val="24"/>
          <w:szCs w:val="24"/>
        </w:rPr>
        <w:t>were analyzed</w:t>
      </w:r>
      <w:proofErr w:type="gramEnd"/>
      <w:r w:rsidR="00C14D47" w:rsidRPr="002920CB">
        <w:rPr>
          <w:rFonts w:ascii="Times New Roman" w:hAnsi="Times New Roman" w:cs="Times New Roman"/>
          <w:sz w:val="24"/>
          <w:szCs w:val="24"/>
        </w:rPr>
        <w:t xml:space="preserve"> through electrophoresis where patterns of gene flow were probed by generating </w:t>
      </w:r>
      <w:proofErr w:type="spellStart"/>
      <w:r w:rsidR="00C14D47" w:rsidRPr="002920CB">
        <w:rPr>
          <w:rFonts w:ascii="Times New Roman" w:hAnsi="Times New Roman" w:cs="Times New Roman"/>
          <w:sz w:val="24"/>
          <w:szCs w:val="24"/>
        </w:rPr>
        <w:t>dendrograms</w:t>
      </w:r>
      <w:proofErr w:type="spellEnd"/>
      <w:r w:rsidR="007357FA" w:rsidRPr="002920CB">
        <w:rPr>
          <w:rFonts w:ascii="Times New Roman" w:hAnsi="Times New Roman" w:cs="Times New Roman"/>
          <w:sz w:val="24"/>
          <w:szCs w:val="24"/>
        </w:rPr>
        <w:t xml:space="preserve">. A comparison of tree lengths from FREQPARS should reveal gene flow levels in contrast to phylogenetic history. </w:t>
      </w:r>
      <w:r w:rsidRPr="002920CB">
        <w:rPr>
          <w:rFonts w:ascii="Times New Roman" w:hAnsi="Times New Roman" w:cs="Times New Roman"/>
          <w:sz w:val="24"/>
          <w:szCs w:val="24"/>
        </w:rPr>
        <w:t xml:space="preserve">In executing the method, the researchers must use indirect estimates of gene flow to avoid shortcomings. Notably, this argument rules out the possibility of </w:t>
      </w:r>
      <w:r w:rsidR="006B14CF" w:rsidRPr="002920CB">
        <w:rPr>
          <w:rFonts w:ascii="Times New Roman" w:hAnsi="Times New Roman" w:cs="Times New Roman"/>
          <w:sz w:val="24"/>
          <w:szCs w:val="24"/>
        </w:rPr>
        <w:t>genetic drift to result in population differentiation or the possibility of dispersing individuals reproducing less than the non-dispersers.</w:t>
      </w:r>
    </w:p>
    <w:p w:rsidR="00EB1F5B" w:rsidRPr="002920CB" w:rsidRDefault="00C51846" w:rsidP="002920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20CB">
        <w:rPr>
          <w:rFonts w:ascii="Times New Roman" w:hAnsi="Times New Roman" w:cs="Times New Roman"/>
          <w:sz w:val="24"/>
          <w:szCs w:val="24"/>
        </w:rPr>
        <w:t>The survey unveiled evidence that suggested that there was an ongoing gene flow. However, to establish whether equilibrium between natural selection</w:t>
      </w:r>
      <w:r w:rsidR="00BD4CE7">
        <w:rPr>
          <w:rFonts w:ascii="Times New Roman" w:hAnsi="Times New Roman" w:cs="Times New Roman"/>
          <w:sz w:val="24"/>
          <w:szCs w:val="24"/>
        </w:rPr>
        <w:t xml:space="preserve"> and flow of genes</w:t>
      </w:r>
      <w:r w:rsidRPr="002920CB">
        <w:rPr>
          <w:rFonts w:ascii="Times New Roman" w:hAnsi="Times New Roman" w:cs="Times New Roman"/>
          <w:sz w:val="24"/>
          <w:szCs w:val="24"/>
        </w:rPr>
        <w:t xml:space="preserve"> exists</w:t>
      </w:r>
      <w:r w:rsidR="00013BB3" w:rsidRPr="002920CB">
        <w:rPr>
          <w:rFonts w:ascii="Times New Roman" w:hAnsi="Times New Roman" w:cs="Times New Roman"/>
          <w:sz w:val="24"/>
          <w:szCs w:val="24"/>
        </w:rPr>
        <w:t>, the m</w:t>
      </w:r>
      <w:r>
        <w:rPr>
          <w:rFonts w:ascii="Times New Roman" w:hAnsi="Times New Roman" w:cs="Times New Roman"/>
          <w:sz w:val="24"/>
          <w:szCs w:val="24"/>
        </w:rPr>
        <w:t xml:space="preserve">eans </w:t>
      </w:r>
      <w:r w:rsidR="00013BB3" w:rsidRPr="002920CB">
        <w:rPr>
          <w:rFonts w:ascii="Times New Roman" w:hAnsi="Times New Roman" w:cs="Times New Roman"/>
          <w:sz w:val="24"/>
          <w:szCs w:val="24"/>
        </w:rPr>
        <w:t xml:space="preserve">of inheritance, </w:t>
      </w:r>
      <w:r w:rsidR="00F45A5F" w:rsidRPr="002920CB">
        <w:rPr>
          <w:rFonts w:ascii="Times New Roman" w:hAnsi="Times New Roman" w:cs="Times New Roman"/>
          <w:sz w:val="24"/>
          <w:szCs w:val="24"/>
        </w:rPr>
        <w:t>strength</w:t>
      </w:r>
      <w:r w:rsidR="00013BB3" w:rsidRPr="002920CB">
        <w:rPr>
          <w:rFonts w:ascii="Times New Roman" w:hAnsi="Times New Roman" w:cs="Times New Roman"/>
          <w:sz w:val="24"/>
          <w:szCs w:val="24"/>
        </w:rPr>
        <w:t xml:space="preserve"> of natural selection, and population </w:t>
      </w:r>
      <w:r w:rsidR="00F45A5F" w:rsidRPr="002920CB">
        <w:rPr>
          <w:rFonts w:ascii="Times New Roman" w:hAnsi="Times New Roman" w:cs="Times New Roman"/>
          <w:sz w:val="24"/>
          <w:szCs w:val="24"/>
        </w:rPr>
        <w:t>history needed</w:t>
      </w:r>
      <w:r w:rsidR="00013BB3" w:rsidRPr="002920CB">
        <w:rPr>
          <w:rFonts w:ascii="Times New Roman" w:hAnsi="Times New Roman" w:cs="Times New Roman"/>
          <w:sz w:val="24"/>
          <w:szCs w:val="24"/>
        </w:rPr>
        <w:t xml:space="preserve"> to </w:t>
      </w:r>
      <w:proofErr w:type="gramStart"/>
      <w:r w:rsidR="00013BB3" w:rsidRPr="002920CB">
        <w:rPr>
          <w:rFonts w:ascii="Times New Roman" w:hAnsi="Times New Roman" w:cs="Times New Roman"/>
          <w:sz w:val="24"/>
          <w:szCs w:val="24"/>
        </w:rPr>
        <w:t>be put</w:t>
      </w:r>
      <w:proofErr w:type="gramEnd"/>
      <w:r w:rsidR="00013BB3" w:rsidRPr="002920CB">
        <w:rPr>
          <w:rFonts w:ascii="Times New Roman" w:hAnsi="Times New Roman" w:cs="Times New Roman"/>
          <w:sz w:val="24"/>
          <w:szCs w:val="24"/>
        </w:rPr>
        <w:t xml:space="preserve"> into consideration. Some characteristics like the </w:t>
      </w:r>
      <w:r w:rsidR="006C5172">
        <w:rPr>
          <w:rFonts w:ascii="Times New Roman" w:hAnsi="Times New Roman" w:cs="Times New Roman"/>
          <w:sz w:val="24"/>
          <w:szCs w:val="24"/>
        </w:rPr>
        <w:t>power</w:t>
      </w:r>
      <w:r w:rsidR="00013BB3" w:rsidRPr="002920CB">
        <w:rPr>
          <w:rFonts w:ascii="Times New Roman" w:hAnsi="Times New Roman" w:cs="Times New Roman"/>
          <w:sz w:val="24"/>
          <w:szCs w:val="24"/>
        </w:rPr>
        <w:t xml:space="preserve"> of selection </w:t>
      </w:r>
      <w:proofErr w:type="gramStart"/>
      <w:r w:rsidR="00013BB3" w:rsidRPr="002920CB">
        <w:rPr>
          <w:rFonts w:ascii="Times New Roman" w:hAnsi="Times New Roman" w:cs="Times New Roman"/>
          <w:sz w:val="24"/>
          <w:szCs w:val="24"/>
        </w:rPr>
        <w:t>were anticipated</w:t>
      </w:r>
      <w:proofErr w:type="gramEnd"/>
      <w:r w:rsidR="00013BB3" w:rsidRPr="002920CB">
        <w:rPr>
          <w:rFonts w:ascii="Times New Roman" w:hAnsi="Times New Roman" w:cs="Times New Roman"/>
          <w:sz w:val="24"/>
          <w:szCs w:val="24"/>
        </w:rPr>
        <w:t xml:space="preserve"> to be similar within the islands but different when compared with the </w:t>
      </w:r>
      <w:r w:rsidR="000F7E78" w:rsidRPr="002920CB">
        <w:rPr>
          <w:rFonts w:ascii="Times New Roman" w:hAnsi="Times New Roman" w:cs="Times New Roman"/>
          <w:sz w:val="24"/>
          <w:szCs w:val="24"/>
        </w:rPr>
        <w:t>mainland</w:t>
      </w:r>
      <w:r w:rsidR="00013BB3" w:rsidRPr="002920CB">
        <w:rPr>
          <w:rFonts w:ascii="Times New Roman" w:hAnsi="Times New Roman" w:cs="Times New Roman"/>
          <w:sz w:val="24"/>
          <w:szCs w:val="24"/>
        </w:rPr>
        <w:t>.</w:t>
      </w:r>
      <w:r w:rsidR="00C21E0B" w:rsidRPr="002920CB">
        <w:rPr>
          <w:rFonts w:ascii="Times New Roman" w:hAnsi="Times New Roman" w:cs="Times New Roman"/>
          <w:sz w:val="24"/>
          <w:szCs w:val="24"/>
        </w:rPr>
        <w:t xml:space="preserve"> Likewise, some populations were found to be regularly banded a pattern that proved to be an inherited trait</w:t>
      </w:r>
      <w:r w:rsidR="002920CB">
        <w:rPr>
          <w:rFonts w:ascii="Times New Roman" w:hAnsi="Times New Roman" w:cs="Times New Roman"/>
          <w:sz w:val="24"/>
          <w:szCs w:val="24"/>
        </w:rPr>
        <w:t xml:space="preserve"> through the M</w:t>
      </w:r>
      <w:r w:rsidR="00C21E0B" w:rsidRPr="002920CB">
        <w:rPr>
          <w:rFonts w:ascii="Times New Roman" w:hAnsi="Times New Roman" w:cs="Times New Roman"/>
          <w:sz w:val="24"/>
          <w:szCs w:val="24"/>
        </w:rPr>
        <w:t>endelian inheritance model.</w:t>
      </w:r>
    </w:p>
    <w:p w:rsidR="00C21E0B" w:rsidRPr="002920CB" w:rsidRDefault="00C51846" w:rsidP="002920C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20CB">
        <w:rPr>
          <w:rFonts w:ascii="Times New Roman" w:hAnsi="Times New Roman" w:cs="Times New Roman"/>
          <w:sz w:val="24"/>
          <w:szCs w:val="24"/>
        </w:rPr>
        <w:t>Generally, gene flow rates among the water snake populations</w:t>
      </w:r>
      <w:r w:rsidR="009C24F0" w:rsidRPr="002920CB">
        <w:rPr>
          <w:rFonts w:ascii="Times New Roman" w:hAnsi="Times New Roman" w:cs="Times New Roman"/>
          <w:sz w:val="24"/>
          <w:szCs w:val="24"/>
        </w:rPr>
        <w:t xml:space="preserve"> are esti</w:t>
      </w:r>
      <w:bookmarkStart w:id="0" w:name="_GoBack"/>
      <w:bookmarkEnd w:id="0"/>
      <w:r w:rsidR="009C24F0" w:rsidRPr="002920CB">
        <w:rPr>
          <w:rFonts w:ascii="Times New Roman" w:hAnsi="Times New Roman" w:cs="Times New Roman"/>
          <w:sz w:val="24"/>
          <w:szCs w:val="24"/>
        </w:rPr>
        <w:t>mated to be very high. These rates do not include any chance of genetic drift. Gene flow is higher in some regions, probably because certain geographical features acted as a barrier to gene flow.</w:t>
      </w:r>
      <w:r w:rsidR="00FD4B17" w:rsidRPr="002920CB">
        <w:rPr>
          <w:rFonts w:ascii="Times New Roman" w:hAnsi="Times New Roman" w:cs="Times New Roman"/>
          <w:sz w:val="24"/>
          <w:szCs w:val="24"/>
        </w:rPr>
        <w:t xml:space="preserve"> Nonetheless, the high degree of gene flow authenticate</w:t>
      </w:r>
      <w:r w:rsidR="004E5722" w:rsidRPr="002920CB">
        <w:rPr>
          <w:rFonts w:ascii="Times New Roman" w:hAnsi="Times New Roman" w:cs="Times New Roman"/>
          <w:sz w:val="24"/>
          <w:szCs w:val="24"/>
        </w:rPr>
        <w:t>s</w:t>
      </w:r>
      <w:r w:rsidR="00FD4B17" w:rsidRPr="002920CB">
        <w:rPr>
          <w:rFonts w:ascii="Times New Roman" w:hAnsi="Times New Roman" w:cs="Times New Roman"/>
          <w:sz w:val="24"/>
          <w:szCs w:val="24"/>
        </w:rPr>
        <w:t xml:space="preserve"> the hypothesis that the color pattern </w:t>
      </w:r>
      <w:r>
        <w:rPr>
          <w:rFonts w:ascii="Times New Roman" w:hAnsi="Times New Roman" w:cs="Times New Roman"/>
          <w:sz w:val="24"/>
          <w:szCs w:val="24"/>
        </w:rPr>
        <w:t>dissimilarity</w:t>
      </w:r>
      <w:r w:rsidR="00FD4B17" w:rsidRPr="002920CB">
        <w:rPr>
          <w:rFonts w:ascii="Times New Roman" w:hAnsi="Times New Roman" w:cs="Times New Roman"/>
          <w:sz w:val="24"/>
          <w:szCs w:val="24"/>
        </w:rPr>
        <w:t xml:space="preserve"> could constitute </w:t>
      </w:r>
      <w:r w:rsidRPr="002920CB">
        <w:rPr>
          <w:rFonts w:ascii="Times New Roman" w:hAnsi="Times New Roman" w:cs="Times New Roman"/>
          <w:sz w:val="24"/>
          <w:szCs w:val="24"/>
        </w:rPr>
        <w:t>equilibrium</w:t>
      </w:r>
      <w:r w:rsidR="00FD4B17" w:rsidRPr="002920CB">
        <w:rPr>
          <w:rFonts w:ascii="Times New Roman" w:hAnsi="Times New Roman" w:cs="Times New Roman"/>
          <w:sz w:val="24"/>
          <w:szCs w:val="24"/>
        </w:rPr>
        <w:t xml:space="preserve"> between natural selection and </w:t>
      </w:r>
      <w:r w:rsidR="00BD4CE7">
        <w:rPr>
          <w:rFonts w:ascii="Times New Roman" w:hAnsi="Times New Roman" w:cs="Times New Roman"/>
          <w:sz w:val="24"/>
          <w:szCs w:val="24"/>
        </w:rPr>
        <w:t>flow of genes</w:t>
      </w:r>
      <w:r w:rsidR="00FD4B17" w:rsidRPr="002920CB">
        <w:rPr>
          <w:rFonts w:ascii="Times New Roman" w:hAnsi="Times New Roman" w:cs="Times New Roman"/>
          <w:sz w:val="24"/>
          <w:szCs w:val="24"/>
        </w:rPr>
        <w:t xml:space="preserve">. However, the researchers also note that the </w:t>
      </w:r>
      <w:r>
        <w:rPr>
          <w:rFonts w:ascii="Times New Roman" w:hAnsi="Times New Roman" w:cs="Times New Roman"/>
          <w:sz w:val="24"/>
          <w:szCs w:val="24"/>
        </w:rPr>
        <w:t>decrease</w:t>
      </w:r>
      <w:r w:rsidR="00FD4B17" w:rsidRPr="002920CB">
        <w:rPr>
          <w:rFonts w:ascii="Times New Roman" w:hAnsi="Times New Roman" w:cs="Times New Roman"/>
          <w:sz w:val="24"/>
          <w:szCs w:val="24"/>
        </w:rPr>
        <w:t xml:space="preserve"> in the color </w:t>
      </w:r>
      <w:r>
        <w:rPr>
          <w:rFonts w:ascii="Times New Roman" w:hAnsi="Times New Roman" w:cs="Times New Roman"/>
          <w:sz w:val="24"/>
          <w:szCs w:val="24"/>
        </w:rPr>
        <w:t>composition</w:t>
      </w:r>
      <w:r w:rsidR="00FD4B17" w:rsidRPr="002920CB">
        <w:rPr>
          <w:rFonts w:ascii="Times New Roman" w:hAnsi="Times New Roman" w:cs="Times New Roman"/>
          <w:sz w:val="24"/>
          <w:szCs w:val="24"/>
        </w:rPr>
        <w:t xml:space="preserve"> was a recessive trait, a factor that could have aided the selection process by achieving a suitable allele frequency.</w:t>
      </w:r>
    </w:p>
    <w:p w:rsidR="0086466C" w:rsidRPr="002920CB" w:rsidRDefault="00C51846" w:rsidP="003C6DC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20CB">
        <w:rPr>
          <w:rFonts w:ascii="Times New Roman" w:hAnsi="Times New Roman" w:cs="Times New Roman"/>
          <w:sz w:val="24"/>
          <w:szCs w:val="24"/>
        </w:rPr>
        <w:t xml:space="preserve">Going through the reading, </w:t>
      </w:r>
      <w:proofErr w:type="gramStart"/>
      <w:r w:rsidRPr="002920CB">
        <w:rPr>
          <w:rFonts w:ascii="Times New Roman" w:hAnsi="Times New Roman" w:cs="Times New Roman"/>
          <w:sz w:val="24"/>
          <w:szCs w:val="24"/>
        </w:rPr>
        <w:t>it’s</w:t>
      </w:r>
      <w:proofErr w:type="gramEnd"/>
      <w:r w:rsidRPr="002920CB">
        <w:rPr>
          <w:rFonts w:ascii="Times New Roman" w:hAnsi="Times New Roman" w:cs="Times New Roman"/>
          <w:sz w:val="24"/>
          <w:szCs w:val="24"/>
        </w:rPr>
        <w:t xml:space="preserve"> apparent that variations in populations can arise from gene flow and selection or a balance of the two. </w:t>
      </w:r>
      <w:r w:rsidR="002920CB" w:rsidRPr="002920CB">
        <w:rPr>
          <w:rFonts w:ascii="Times New Roman" w:hAnsi="Times New Roman" w:cs="Times New Roman"/>
          <w:sz w:val="24"/>
          <w:szCs w:val="24"/>
        </w:rPr>
        <w:t xml:space="preserve">Indeed, the population is the basic unit of evolution, and </w:t>
      </w:r>
      <w:proofErr w:type="gramStart"/>
      <w:r w:rsidR="002920CB" w:rsidRPr="002920CB">
        <w:rPr>
          <w:rFonts w:ascii="Times New Roman" w:hAnsi="Times New Roman" w:cs="Times New Roman"/>
          <w:sz w:val="24"/>
          <w:szCs w:val="24"/>
        </w:rPr>
        <w:t>small scale</w:t>
      </w:r>
      <w:proofErr w:type="gramEnd"/>
      <w:r w:rsidR="002920CB" w:rsidRPr="002920CB">
        <w:rPr>
          <w:rFonts w:ascii="Times New Roman" w:hAnsi="Times New Roman" w:cs="Times New Roman"/>
          <w:sz w:val="24"/>
          <w:szCs w:val="24"/>
        </w:rPr>
        <w:t xml:space="preserve"> changes to the allele frequencies consequently lead to variation among populations.</w:t>
      </w:r>
    </w:p>
    <w:sectPr w:rsidR="0086466C" w:rsidRPr="002920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9D"/>
    <w:rsid w:val="00013BB3"/>
    <w:rsid w:val="000F7E78"/>
    <w:rsid w:val="00220235"/>
    <w:rsid w:val="002920CB"/>
    <w:rsid w:val="00302AF4"/>
    <w:rsid w:val="003C6DC2"/>
    <w:rsid w:val="004E5722"/>
    <w:rsid w:val="004F04BF"/>
    <w:rsid w:val="005B211F"/>
    <w:rsid w:val="00676DB4"/>
    <w:rsid w:val="006B14CF"/>
    <w:rsid w:val="006C3E3C"/>
    <w:rsid w:val="006C5172"/>
    <w:rsid w:val="007357FA"/>
    <w:rsid w:val="007B11AA"/>
    <w:rsid w:val="00842CFC"/>
    <w:rsid w:val="0086466C"/>
    <w:rsid w:val="009C24F0"/>
    <w:rsid w:val="00BD4CE7"/>
    <w:rsid w:val="00C14D47"/>
    <w:rsid w:val="00C21E0B"/>
    <w:rsid w:val="00C51846"/>
    <w:rsid w:val="00D077EB"/>
    <w:rsid w:val="00D56BBB"/>
    <w:rsid w:val="00E3740C"/>
    <w:rsid w:val="00EB1F5B"/>
    <w:rsid w:val="00F45A5F"/>
    <w:rsid w:val="00F8358B"/>
    <w:rsid w:val="00FC2510"/>
    <w:rsid w:val="00FD1F9D"/>
    <w:rsid w:val="00FD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8BE587-9C21-40F6-904F-C3C3EA68E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68714-5301-4A90-BF3E-C23943E84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2020-07-01T21:58:00Z</dcterms:created>
  <dcterms:modified xsi:type="dcterms:W3CDTF">2020-07-01T21:58:00Z</dcterms:modified>
</cp:coreProperties>
</file>